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1E" w:rsidRPr="007200CB" w:rsidRDefault="0019331E" w:rsidP="0019331E">
      <w:pPr>
        <w:pStyle w:val="NormalWeb"/>
        <w:spacing w:before="120" w:beforeAutospacing="0" w:after="120" w:afterAutospacing="0" w:line="234" w:lineRule="atLeast"/>
        <w:textAlignment w:val="baseline"/>
        <w:rPr>
          <w:rFonts w:asciiTheme="majorHAnsi" w:hAnsiTheme="majorHAnsi" w:cs="Arial"/>
          <w:color w:val="000000"/>
        </w:rPr>
      </w:pPr>
      <w:r w:rsidRPr="007200CB">
        <w:rPr>
          <w:rFonts w:asciiTheme="majorHAnsi" w:hAnsiTheme="majorHAnsi" w:cs="Arial"/>
          <w:color w:val="000000"/>
        </w:rPr>
        <w:t>Monel 400 is a nickel-copper alloy (about 67% Ni – 23% Cu) that is resistant to sea water and steam at high temperatures as well as to salt and caustic solutions. Alloy 400 is a solid solution alloy that can only be hardened by cold working. This nickel alloy exhibits characteristics like good corrosion resistance, good weldability and high strength. A low corrosion rate in rapidly flowing brackish or seawater combined with excellent resistance to stress-corrosion cracking in most freshwaters, and its resistance to a variety of corrosive conditions led to its wide use in marine applications and other non-oxidizing chloride solutions. This nickel alloy is particularly resistant to hydrochloric and hydrofluoric acids when they are de-aerated. As would be expected from its high copper content, alloy 400 is rapidly attacked by nitric acid and ammonia systems.</w:t>
      </w:r>
    </w:p>
    <w:p w:rsidR="007200CB" w:rsidRDefault="007200CB">
      <w:pPr>
        <w:rPr>
          <w:rFonts w:asciiTheme="majorHAnsi" w:hAnsiTheme="majorHAnsi" w:cs="Arial"/>
          <w:color w:val="000000"/>
          <w:sz w:val="24"/>
          <w:szCs w:val="24"/>
        </w:rPr>
      </w:pPr>
      <w:bookmarkStart w:id="0" w:name="_GoBack"/>
      <w:bookmarkEnd w:id="0"/>
    </w:p>
    <w:p w:rsidR="0019331E" w:rsidRPr="007200CB" w:rsidRDefault="007200CB">
      <w:p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 w:rsidRPr="007200CB">
        <w:rPr>
          <w:rFonts w:asciiTheme="majorHAnsi" w:hAnsiTheme="majorHAnsi" w:cs="Arial"/>
          <w:color w:val="000000"/>
          <w:sz w:val="24"/>
          <w:szCs w:val="24"/>
        </w:rPr>
        <w:t xml:space="preserve">Monel 400 is a nickel-copper alloy (about 67% Ni – 23% Cu) that is resistant to sea water and steam at high temperatures as well as to salt and caustic solutions. </w:t>
      </w:r>
      <w:r w:rsidR="0019331E" w:rsidRPr="007200CB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Stronger than pure nickel, Monel </w:t>
      </w: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i</w:t>
      </w:r>
      <w:r w:rsidR="0019331E" w:rsidRPr="007200CB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s resistant to corrosion by many agents, including rapidly flowing seawater. </w:t>
      </w: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The alloy</w:t>
      </w:r>
      <w:r w:rsidR="0019331E" w:rsidRPr="007200CB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 can be fabricated readily by hot- and cold-working, machining, and welding</w:t>
      </w:r>
      <w: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.  </w:t>
      </w:r>
    </w:p>
    <w:p w:rsidR="007200CB" w:rsidRPr="007200CB" w:rsidRDefault="0019331E" w:rsidP="007200CB">
      <w:pPr>
        <w:pStyle w:val="NormalWeb"/>
        <w:spacing w:before="120" w:beforeAutospacing="0" w:after="120" w:afterAutospacing="0" w:line="234" w:lineRule="atLeast"/>
        <w:textAlignment w:val="baseline"/>
        <w:rPr>
          <w:rFonts w:asciiTheme="majorHAnsi" w:hAnsiTheme="majorHAnsi" w:cs="Arial"/>
          <w:color w:val="000000"/>
        </w:rPr>
      </w:pPr>
      <w:r w:rsidRPr="007200CB">
        <w:rPr>
          <w:rFonts w:asciiTheme="majorHAnsi" w:hAnsiTheme="majorHAnsi" w:cs="Arial"/>
          <w:color w:val="252525"/>
          <w:shd w:val="clear" w:color="auto" w:fill="FFFFFF"/>
        </w:rPr>
        <w:t>Monel is a solid-solution binary alloy. As nickel and copper are mutually soluble in all proportions, it is a single-phase alloy. It is resistant to corrosion and acids, and some alloys can withstand a fire in pure oxygen. It is commonly used in applications with highly corrosive conditions</w:t>
      </w:r>
      <w:r w:rsidR="007200CB" w:rsidRPr="007200CB">
        <w:rPr>
          <w:rFonts w:asciiTheme="majorHAnsi" w:hAnsiTheme="majorHAnsi" w:cs="Arial"/>
          <w:color w:val="252525"/>
          <w:shd w:val="clear" w:color="auto" w:fill="FFFFFF"/>
        </w:rPr>
        <w:t>.</w:t>
      </w:r>
      <w:r w:rsidR="007200CB" w:rsidRPr="007200CB">
        <w:rPr>
          <w:rFonts w:asciiTheme="majorHAnsi" w:hAnsiTheme="majorHAnsi" w:cs="Arial"/>
          <w:color w:val="000000"/>
        </w:rPr>
        <w:t xml:space="preserve"> </w:t>
      </w:r>
    </w:p>
    <w:p w:rsidR="007200CB" w:rsidRPr="007200CB" w:rsidRDefault="007200CB" w:rsidP="007200CB">
      <w:pPr>
        <w:pStyle w:val="NormalWeb"/>
        <w:spacing w:before="120" w:beforeAutospacing="0" w:after="120" w:afterAutospacing="0" w:line="234" w:lineRule="atLeast"/>
        <w:textAlignment w:val="baseline"/>
        <w:rPr>
          <w:rFonts w:asciiTheme="majorHAnsi" w:hAnsiTheme="majorHAnsi" w:cs="Arial"/>
          <w:color w:val="000000"/>
        </w:rPr>
      </w:pPr>
      <w:r w:rsidRPr="007200CB">
        <w:rPr>
          <w:rFonts w:asciiTheme="majorHAnsi" w:hAnsiTheme="majorHAnsi" w:cs="Arial"/>
          <w:color w:val="000000"/>
        </w:rPr>
        <w:t>Monel 400 has great mechanical properties at subzero temperatures, can be used in temperatures up to 1000° F, and its melting point is 2370-2460° F. However, alloy 400 is low in strength in the annealed condition so, a variety of tempers may be used to increase the strength.</w:t>
      </w:r>
    </w:p>
    <w:p w:rsidR="0019331E" w:rsidRPr="0019331E" w:rsidRDefault="0019331E">
      <w:pPr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</w:p>
    <w:sectPr w:rsidR="0019331E" w:rsidRPr="0019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E"/>
    <w:rsid w:val="001554EB"/>
    <w:rsid w:val="0019331E"/>
    <w:rsid w:val="002F0171"/>
    <w:rsid w:val="0072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31E"/>
  </w:style>
  <w:style w:type="character" w:styleId="Hyperlink">
    <w:name w:val="Hyperlink"/>
    <w:basedOn w:val="DefaultParagraphFont"/>
    <w:uiPriority w:val="99"/>
    <w:semiHidden/>
    <w:unhideWhenUsed/>
    <w:rsid w:val="00193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31E"/>
  </w:style>
  <w:style w:type="character" w:styleId="Hyperlink">
    <w:name w:val="Hyperlink"/>
    <w:basedOn w:val="DefaultParagraphFont"/>
    <w:uiPriority w:val="99"/>
    <w:semiHidden/>
    <w:unhideWhenUsed/>
    <w:rsid w:val="0019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EC08F6BD32246BFAA9387E90834B8" ma:contentTypeVersion="13" ma:contentTypeDescription="Create a new document." ma:contentTypeScope="" ma:versionID="953d83e4f9c76dfee14c444a4eeb5060">
  <xsd:schema xmlns:xsd="http://www.w3.org/2001/XMLSchema" xmlns:xs="http://www.w3.org/2001/XMLSchema" xmlns:p="http://schemas.microsoft.com/office/2006/metadata/properties" xmlns:ns2="c42c0268-fa4d-485e-9b49-e36b4532a01c" xmlns:ns3="30473c12-9f39-47a8-b831-6718ce784ee0" targetNamespace="http://schemas.microsoft.com/office/2006/metadata/properties" ma:root="true" ma:fieldsID="89b09e01593851c363fec3d2b70be11f" ns2:_="" ns3:_="">
    <xsd:import namespace="c42c0268-fa4d-485e-9b49-e36b4532a01c"/>
    <xsd:import namespace="30473c12-9f39-47a8-b831-6718ce784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0268-fa4d-485e-9b49-e36b4532a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5f1fc7-c629-4883-a397-97fe53874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c12-9f39-47a8-b831-6718ce784e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1239a3-cb84-456a-8f9c-da8642440119}" ma:internalName="TaxCatchAll" ma:showField="CatchAllData" ma:web="30473c12-9f39-47a8-b831-6718ce784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c0268-fa4d-485e-9b49-e36b4532a01c">
      <Terms xmlns="http://schemas.microsoft.com/office/infopath/2007/PartnerControls"/>
    </lcf76f155ced4ddcb4097134ff3c332f>
    <TaxCatchAll xmlns="30473c12-9f39-47a8-b831-6718ce784ee0" xsi:nil="true"/>
  </documentManagement>
</p:properties>
</file>

<file path=customXml/itemProps1.xml><?xml version="1.0" encoding="utf-8"?>
<ds:datastoreItem xmlns:ds="http://schemas.openxmlformats.org/officeDocument/2006/customXml" ds:itemID="{E8D9BD7A-353E-4F7E-A88B-63883CE1CE00}"/>
</file>

<file path=customXml/itemProps2.xml><?xml version="1.0" encoding="utf-8"?>
<ds:datastoreItem xmlns:ds="http://schemas.openxmlformats.org/officeDocument/2006/customXml" ds:itemID="{C43F174A-A91C-4A3E-B75F-C8EE79C6AFFE}"/>
</file>

<file path=customXml/itemProps3.xml><?xml version="1.0" encoding="utf-8"?>
<ds:datastoreItem xmlns:ds="http://schemas.openxmlformats.org/officeDocument/2006/customXml" ds:itemID="{51D1500D-A846-4EF7-A694-297402A42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JRAV</dc:creator>
  <cp:lastModifiedBy>JRAV</cp:lastModifiedBy>
  <cp:revision>2</cp:revision>
  <dcterms:created xsi:type="dcterms:W3CDTF">2016-05-17T21:14:00Z</dcterms:created>
  <dcterms:modified xsi:type="dcterms:W3CDTF">2016-05-17T22:21:00Z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0x010100953EC08F6BD32246BFAA9387E90834B8</vt:lpwstr>
  </property>
</Properties>
</file>